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EAC" w:rsidRPr="00DB5487" w:rsidRDefault="00E64EAC" w:rsidP="00E64EAC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B5487">
        <w:rPr>
          <w:rFonts w:ascii="Times New Roman" w:eastAsia="標楷體" w:hAnsi="Times New Roman" w:cs="Times New Roman"/>
          <w:b/>
          <w:sz w:val="28"/>
          <w:szCs w:val="28"/>
        </w:rPr>
        <w:t>國立臺灣大學臺灣文學</w:t>
      </w:r>
      <w:r>
        <w:rPr>
          <w:rFonts w:ascii="Times New Roman" w:eastAsia="標楷體" w:hAnsi="Times New Roman" w:cs="Times New Roman"/>
          <w:b/>
          <w:sz w:val="28"/>
          <w:szCs w:val="28"/>
        </w:rPr>
        <w:t>研究所</w:t>
      </w:r>
      <w:bookmarkStart w:id="0" w:name="_GoBack"/>
      <w:r>
        <w:rPr>
          <w:rFonts w:ascii="Times New Roman" w:eastAsia="標楷體" w:hAnsi="Times New Roman" w:cs="Times New Roman" w:hint="eastAsia"/>
          <w:b/>
          <w:sz w:val="28"/>
          <w:szCs w:val="28"/>
        </w:rPr>
        <w:t>碩</w:t>
      </w:r>
      <w:r>
        <w:rPr>
          <w:rFonts w:ascii="Times New Roman" w:eastAsia="標楷體" w:hAnsi="Times New Roman" w:cs="Times New Roman"/>
          <w:b/>
          <w:sz w:val="28"/>
          <w:szCs w:val="28"/>
        </w:rPr>
        <w:t>士班預期修業時間與進度建議</w:t>
      </w:r>
      <w:bookmarkEnd w:id="0"/>
    </w:p>
    <w:p w:rsidR="00E64EAC" w:rsidRPr="00DB5487" w:rsidRDefault="00E64EAC" w:rsidP="00E64EAC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DB5487">
        <w:rPr>
          <w:rFonts w:ascii="Times New Roman" w:eastAsia="標楷體" w:hAnsi="Times New Roman" w:cs="Times New Roman"/>
          <w:b/>
          <w:sz w:val="28"/>
          <w:szCs w:val="28"/>
        </w:rPr>
        <w:t>一、預期修業時間</w:t>
      </w:r>
    </w:p>
    <w:p w:rsidR="00E64EAC" w:rsidRPr="00DB5487" w:rsidRDefault="00E64EAC" w:rsidP="00E64EAC">
      <w:pPr>
        <w:ind w:firstLineChars="177" w:firstLine="425"/>
        <w:rPr>
          <w:rFonts w:ascii="Times New Roman" w:eastAsia="標楷體" w:hAnsi="Times New Roman" w:cs="Times New Roman"/>
        </w:rPr>
      </w:pPr>
      <w:r w:rsidRPr="00113047">
        <w:rPr>
          <w:rFonts w:ascii="Times New Roman" w:eastAsia="標楷體" w:hAnsi="Times New Roman" w:cs="Times New Roman" w:hint="eastAsia"/>
        </w:rPr>
        <w:t>本所碩士生修業時間約二年半至四年，</w:t>
      </w:r>
      <w:r>
        <w:rPr>
          <w:rFonts w:ascii="Times New Roman" w:eastAsia="標楷體" w:hAnsi="Times New Roman" w:cs="Times New Roman" w:hint="eastAsia"/>
        </w:rPr>
        <w:t>此處以平均值三年來計算</w:t>
      </w:r>
    </w:p>
    <w:p w:rsidR="00E64EAC" w:rsidRPr="003212CD" w:rsidRDefault="00E64EAC" w:rsidP="00E64EAC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Style w:val="a3"/>
        <w:tblW w:w="8304" w:type="dxa"/>
        <w:tblLook w:val="04A0" w:firstRow="1" w:lastRow="0" w:firstColumn="1" w:lastColumn="0" w:noHBand="0" w:noVBand="1"/>
      </w:tblPr>
      <w:tblGrid>
        <w:gridCol w:w="2263"/>
        <w:gridCol w:w="6041"/>
      </w:tblGrid>
      <w:tr w:rsidR="00E64EAC" w:rsidRPr="00DB5487" w:rsidTr="00E77CC5">
        <w:trPr>
          <w:trHeight w:val="334"/>
        </w:trPr>
        <w:tc>
          <w:tcPr>
            <w:tcW w:w="2263" w:type="dxa"/>
          </w:tcPr>
          <w:p w:rsidR="00E64EAC" w:rsidRPr="00DB5487" w:rsidRDefault="00E64EAC" w:rsidP="00E77CC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B5487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6041" w:type="dxa"/>
          </w:tcPr>
          <w:p w:rsidR="00E64EAC" w:rsidRPr="00DB5487" w:rsidRDefault="00E64EAC" w:rsidP="00E77CC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B5487">
              <w:rPr>
                <w:rFonts w:ascii="Times New Roman" w:eastAsia="標楷體" w:hAnsi="Times New Roman" w:cs="Times New Roman"/>
                <w:b/>
              </w:rPr>
              <w:t>建議修業進度</w:t>
            </w:r>
          </w:p>
        </w:tc>
      </w:tr>
      <w:tr w:rsidR="00E64EAC" w:rsidRPr="00DB5487" w:rsidTr="00E77CC5">
        <w:trPr>
          <w:trHeight w:val="1596"/>
        </w:trPr>
        <w:tc>
          <w:tcPr>
            <w:tcW w:w="2263" w:type="dxa"/>
            <w:vAlign w:val="center"/>
          </w:tcPr>
          <w:p w:rsidR="00E64EAC" w:rsidRPr="00DB5487" w:rsidRDefault="00E64EAC" w:rsidP="00E77C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第一學年</w:t>
            </w:r>
          </w:p>
        </w:tc>
        <w:tc>
          <w:tcPr>
            <w:tcW w:w="6041" w:type="dxa"/>
          </w:tcPr>
          <w:p w:rsidR="00E64EAC" w:rsidRDefault="00E64EAC" w:rsidP="00E77CC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0.</w:t>
            </w:r>
            <w:r w:rsidRPr="003212CD">
              <w:rPr>
                <w:rFonts w:ascii="Times New Roman" w:eastAsia="標楷體" w:hAnsi="Times New Roman" w:cs="Times New Roman" w:hint="eastAsia"/>
              </w:rPr>
              <w:t>先修「臺灣史」</w:t>
            </w:r>
            <w:r w:rsidRPr="003212CD">
              <w:rPr>
                <w:rFonts w:ascii="Times New Roman" w:eastAsia="標楷體" w:hAnsi="Times New Roman" w:cs="Times New Roman" w:hint="eastAsia"/>
              </w:rPr>
              <w:t>4</w:t>
            </w:r>
            <w:r w:rsidRPr="003212CD">
              <w:rPr>
                <w:rFonts w:ascii="Times New Roman" w:eastAsia="標楷體" w:hAnsi="Times New Roman" w:cs="Times New Roman" w:hint="eastAsia"/>
              </w:rPr>
              <w:t>學分</w:t>
            </w:r>
          </w:p>
          <w:p w:rsidR="00E64EAC" w:rsidRDefault="00E64EAC" w:rsidP="00E77CC5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1.</w:t>
            </w:r>
            <w:r w:rsidRPr="00DB5487">
              <w:rPr>
                <w:rFonts w:ascii="Times New Roman" w:eastAsia="標楷體" w:hAnsi="Times New Roman" w:cs="Times New Roman"/>
              </w:rPr>
              <w:t>完成必修</w:t>
            </w:r>
            <w:r>
              <w:rPr>
                <w:rFonts w:ascii="Times New Roman" w:eastAsia="標楷體" w:hAnsi="Times New Roman" w:cs="Times New Roman" w:hint="eastAsia"/>
              </w:rPr>
              <w:t>課程</w:t>
            </w:r>
          </w:p>
          <w:p w:rsidR="00E64EAC" w:rsidRDefault="00E64EAC" w:rsidP="00E77CC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上學期</w:t>
            </w:r>
            <w:r>
              <w:rPr>
                <w:rFonts w:ascii="標楷體" w:eastAsia="標楷體" w:hAnsi="標楷體" w:cs="Times New Roman" w:hint="eastAsia"/>
              </w:rPr>
              <w:t>：</w:t>
            </w:r>
            <w:r w:rsidRPr="00DB5487">
              <w:rPr>
                <w:rFonts w:ascii="Times New Roman" w:eastAsia="標楷體" w:hAnsi="Times New Roman" w:cs="Times New Roman"/>
              </w:rPr>
              <w:t>「</w:t>
            </w:r>
            <w:r w:rsidRPr="003212CD">
              <w:rPr>
                <w:rFonts w:ascii="Times New Roman" w:eastAsia="標楷體" w:hAnsi="Times New Roman" w:cs="Times New Roman" w:hint="eastAsia"/>
              </w:rPr>
              <w:t>臺灣文學史專題討論</w:t>
            </w:r>
            <w:r w:rsidRPr="003212CD">
              <w:rPr>
                <w:rFonts w:ascii="Times New Roman" w:eastAsia="標楷體" w:hAnsi="Times New Roman" w:cs="Times New Roman" w:hint="eastAsia"/>
              </w:rPr>
              <w:t>(</w:t>
            </w:r>
            <w:r w:rsidRPr="003212CD">
              <w:rPr>
                <w:rFonts w:ascii="Times New Roman" w:eastAsia="標楷體" w:hAnsi="Times New Roman" w:cs="Times New Roman" w:hint="eastAsia"/>
              </w:rPr>
              <w:t>上</w:t>
            </w:r>
            <w:r w:rsidRPr="003212CD">
              <w:rPr>
                <w:rFonts w:ascii="Times New Roman" w:eastAsia="標楷體" w:hAnsi="Times New Roman" w:cs="Times New Roman" w:hint="eastAsia"/>
              </w:rPr>
              <w:t>)</w:t>
            </w:r>
            <w:r w:rsidRPr="00DB5487">
              <w:rPr>
                <w:rFonts w:ascii="Times New Roman" w:eastAsia="標楷體" w:hAnsi="Times New Roman" w:cs="Times New Roman"/>
              </w:rPr>
              <w:t>」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>
              <w:rPr>
                <w:rFonts w:ascii="標楷體" w:eastAsia="標楷體" w:hAnsi="標楷體" w:cs="Times New Roman" w:hint="eastAsia"/>
              </w:rPr>
              <w:t>「</w:t>
            </w: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文學理論與文學研究方法</w:t>
            </w:r>
            <w:r>
              <w:rPr>
                <w:rFonts w:ascii="標楷體" w:eastAsia="標楷體" w:hAnsi="標楷體" w:cs="Times New Roman" w:hint="eastAsia"/>
                <w:szCs w:val="24"/>
              </w:rPr>
              <w:t>」</w:t>
            </w:r>
          </w:p>
          <w:p w:rsidR="00E64EAC" w:rsidRPr="00DB5487" w:rsidRDefault="00E64EAC" w:rsidP="00E77CC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下學期</w:t>
            </w:r>
            <w:r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「</w:t>
            </w: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臺灣文學史專題討論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下</w:t>
            </w: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」、</w:t>
            </w:r>
            <w:r>
              <w:rPr>
                <w:rFonts w:ascii="標楷體" w:eastAsia="標楷體" w:hAnsi="標楷體" w:cs="Times New Roman" w:hint="eastAsia"/>
              </w:rPr>
              <w:t>「</w:t>
            </w:r>
            <w:r w:rsidRPr="00F05722">
              <w:rPr>
                <w:rFonts w:ascii="Times New Roman" w:eastAsia="標楷體" w:hAnsi="Times New Roman" w:cs="Times New Roman" w:hint="eastAsia"/>
                <w:szCs w:val="24"/>
              </w:rPr>
              <w:t>臺灣語言概論</w:t>
            </w:r>
            <w:r>
              <w:rPr>
                <w:rFonts w:ascii="標楷體" w:eastAsia="標楷體" w:hAnsi="標楷體" w:cs="Times New Roman" w:hint="eastAsia"/>
                <w:szCs w:val="24"/>
              </w:rPr>
              <w:t>」</w:t>
            </w:r>
          </w:p>
          <w:p w:rsidR="00E64EAC" w:rsidRPr="00DB5487" w:rsidRDefault="00E64EAC" w:rsidP="00E77CC5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2.</w:t>
            </w:r>
            <w:r>
              <w:rPr>
                <w:rFonts w:ascii="Times New Roman" w:eastAsia="標楷體" w:hAnsi="Times New Roman" w:cs="Times New Roman"/>
              </w:rPr>
              <w:t>完成選修科目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DB5487">
              <w:rPr>
                <w:rFonts w:ascii="Times New Roman" w:eastAsia="標楷體" w:hAnsi="Times New Roman" w:cs="Times New Roman"/>
              </w:rPr>
              <w:t>學分</w:t>
            </w:r>
          </w:p>
          <w:p w:rsidR="00E64EAC" w:rsidRPr="00DB5487" w:rsidRDefault="00E64EAC" w:rsidP="00E77CC5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3.</w:t>
            </w:r>
            <w:r w:rsidRPr="00DB5487">
              <w:rPr>
                <w:rFonts w:ascii="Times New Roman" w:eastAsia="標楷體" w:hAnsi="Times New Roman" w:cs="Times New Roman"/>
              </w:rPr>
              <w:t>獲得學術論文發表規定</w:t>
            </w:r>
            <w:r>
              <w:rPr>
                <w:rFonts w:ascii="Times New Roman" w:eastAsia="標楷體" w:hAnsi="Times New Roman" w:cs="Times New Roman"/>
              </w:rPr>
              <w:t>1</w:t>
            </w:r>
            <w:r w:rsidRPr="00DB5487">
              <w:rPr>
                <w:rFonts w:ascii="Times New Roman" w:eastAsia="標楷體" w:hAnsi="Times New Roman" w:cs="Times New Roman"/>
              </w:rPr>
              <w:t>點</w:t>
            </w:r>
          </w:p>
          <w:p w:rsidR="00E64EAC" w:rsidRPr="00DB5487" w:rsidRDefault="00E64EAC" w:rsidP="00E77CC5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4.</w:t>
            </w:r>
            <w:r w:rsidRPr="00DB5487">
              <w:rPr>
                <w:rFonts w:ascii="Times New Roman" w:eastAsia="標楷體" w:hAnsi="Times New Roman" w:cs="Times New Roman"/>
              </w:rPr>
              <w:t>完成參與學術活動每學期各</w:t>
            </w:r>
            <w:r w:rsidRPr="00DB5487">
              <w:rPr>
                <w:rFonts w:ascii="Times New Roman" w:eastAsia="標楷體" w:hAnsi="Times New Roman" w:cs="Times New Roman"/>
              </w:rPr>
              <w:t>3</w:t>
            </w:r>
            <w:r w:rsidRPr="00DB5487">
              <w:rPr>
                <w:rFonts w:ascii="Times New Roman" w:eastAsia="標楷體" w:hAnsi="Times New Roman" w:cs="Times New Roman"/>
              </w:rPr>
              <w:t>點</w:t>
            </w:r>
          </w:p>
        </w:tc>
      </w:tr>
      <w:tr w:rsidR="00E64EAC" w:rsidRPr="00DB5487" w:rsidTr="00E77CC5">
        <w:trPr>
          <w:trHeight w:val="408"/>
        </w:trPr>
        <w:tc>
          <w:tcPr>
            <w:tcW w:w="2263" w:type="dxa"/>
            <w:vAlign w:val="center"/>
          </w:tcPr>
          <w:p w:rsidR="00E64EAC" w:rsidRPr="00DB5487" w:rsidRDefault="00E64EAC" w:rsidP="00E77C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第二學年</w:t>
            </w:r>
          </w:p>
        </w:tc>
        <w:tc>
          <w:tcPr>
            <w:tcW w:w="6041" w:type="dxa"/>
          </w:tcPr>
          <w:p w:rsidR="00E64EAC" w:rsidRPr="00DB5487" w:rsidRDefault="00E64EAC" w:rsidP="00E77CC5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0.</w:t>
            </w:r>
            <w:r w:rsidRPr="00DB5487">
              <w:rPr>
                <w:rFonts w:ascii="Times New Roman" w:eastAsia="標楷體" w:hAnsi="Times New Roman" w:cs="Times New Roman"/>
              </w:rPr>
              <w:t>確定論文指導教授</w:t>
            </w:r>
          </w:p>
          <w:p w:rsidR="00E64EAC" w:rsidRPr="00DB5487" w:rsidRDefault="00E64EAC" w:rsidP="00E77CC5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1.</w:t>
            </w:r>
            <w:r>
              <w:rPr>
                <w:rFonts w:ascii="Times New Roman" w:eastAsia="標楷體" w:hAnsi="Times New Roman" w:cs="Times New Roman"/>
              </w:rPr>
              <w:t>完成選修科目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Pr="00DB5487">
              <w:rPr>
                <w:rFonts w:ascii="Times New Roman" w:eastAsia="標楷體" w:hAnsi="Times New Roman" w:cs="Times New Roman"/>
              </w:rPr>
              <w:t>學分</w:t>
            </w:r>
          </w:p>
          <w:p w:rsidR="00E64EAC" w:rsidRPr="00DB5487" w:rsidRDefault="00E64EAC" w:rsidP="00E77CC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DB5487">
              <w:rPr>
                <w:rFonts w:ascii="Times New Roman" w:eastAsia="標楷體" w:hAnsi="Times New Roman" w:cs="Times New Roman"/>
              </w:rPr>
              <w:t>.</w:t>
            </w:r>
            <w:r w:rsidRPr="00DB5487">
              <w:rPr>
                <w:rFonts w:ascii="Times New Roman" w:eastAsia="標楷體" w:hAnsi="Times New Roman" w:cs="Times New Roman"/>
              </w:rPr>
              <w:t>完成一項語言能力要求</w:t>
            </w:r>
          </w:p>
          <w:p w:rsidR="00E64EAC" w:rsidRPr="00DB5487" w:rsidRDefault="00E64EAC" w:rsidP="00E77CC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DB5487">
              <w:rPr>
                <w:rFonts w:ascii="Times New Roman" w:eastAsia="標楷體" w:hAnsi="Times New Roman" w:cs="Times New Roman"/>
              </w:rPr>
              <w:t>.</w:t>
            </w:r>
            <w:r w:rsidRPr="00DB5487">
              <w:rPr>
                <w:rFonts w:ascii="Times New Roman" w:eastAsia="標楷體" w:hAnsi="Times New Roman" w:cs="Times New Roman"/>
              </w:rPr>
              <w:t>獲得學術論文發表規定</w:t>
            </w:r>
            <w:r>
              <w:rPr>
                <w:rFonts w:ascii="Times New Roman" w:eastAsia="標楷體" w:hAnsi="Times New Roman" w:cs="Times New Roman"/>
              </w:rPr>
              <w:t>1</w:t>
            </w:r>
            <w:r w:rsidRPr="00DB5487">
              <w:rPr>
                <w:rFonts w:ascii="Times New Roman" w:eastAsia="標楷體" w:hAnsi="Times New Roman" w:cs="Times New Roman"/>
              </w:rPr>
              <w:t>點，與第一學年合計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DB5487">
              <w:rPr>
                <w:rFonts w:ascii="Times New Roman" w:eastAsia="標楷體" w:hAnsi="Times New Roman" w:cs="Times New Roman"/>
              </w:rPr>
              <w:t>點</w:t>
            </w:r>
          </w:p>
        </w:tc>
      </w:tr>
      <w:tr w:rsidR="00E64EAC" w:rsidRPr="00DB5487" w:rsidTr="00E77CC5">
        <w:trPr>
          <w:trHeight w:val="288"/>
        </w:trPr>
        <w:tc>
          <w:tcPr>
            <w:tcW w:w="2263" w:type="dxa"/>
            <w:vAlign w:val="center"/>
          </w:tcPr>
          <w:p w:rsidR="00E64EAC" w:rsidRPr="00DB5487" w:rsidRDefault="00E64EAC" w:rsidP="00E77C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第三學年</w:t>
            </w:r>
          </w:p>
        </w:tc>
        <w:tc>
          <w:tcPr>
            <w:tcW w:w="6041" w:type="dxa"/>
          </w:tcPr>
          <w:p w:rsidR="00E64EAC" w:rsidRPr="00DB5487" w:rsidRDefault="00E64EAC" w:rsidP="00E77CC5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1.</w:t>
            </w:r>
            <w:r w:rsidRPr="00DB5487">
              <w:rPr>
                <w:rFonts w:ascii="Times New Roman" w:eastAsia="標楷體" w:hAnsi="Times New Roman" w:cs="Times New Roman"/>
              </w:rPr>
              <w:t>通過學位論文計畫審查</w:t>
            </w:r>
            <w:r>
              <w:rPr>
                <w:rFonts w:ascii="Times New Roman" w:eastAsia="標楷體" w:hAnsi="Times New Roman" w:cs="Times New Roman" w:hint="eastAsia"/>
              </w:rPr>
              <w:t>（上學期）</w:t>
            </w:r>
          </w:p>
          <w:p w:rsidR="00E64EAC" w:rsidRDefault="00E64EAC" w:rsidP="00E77CC5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2.</w:t>
            </w:r>
            <w:r w:rsidRPr="00DB5487">
              <w:rPr>
                <w:rFonts w:ascii="Times New Roman" w:eastAsia="標楷體" w:hAnsi="Times New Roman" w:cs="Times New Roman"/>
              </w:rPr>
              <w:t>完成一項語言能力要求</w:t>
            </w:r>
          </w:p>
          <w:p w:rsidR="00E64EAC" w:rsidRPr="00DB5487" w:rsidRDefault="00E64EAC" w:rsidP="00E77CC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.</w:t>
            </w:r>
            <w:r w:rsidRPr="00DB5487">
              <w:rPr>
                <w:rFonts w:ascii="Times New Roman" w:eastAsia="標楷體" w:hAnsi="Times New Roman" w:cs="Times New Roman"/>
              </w:rPr>
              <w:t>通過學位論文考試</w:t>
            </w:r>
            <w:r>
              <w:rPr>
                <w:rFonts w:ascii="Times New Roman" w:eastAsia="標楷體" w:hAnsi="Times New Roman" w:cs="Times New Roman" w:hint="eastAsia"/>
              </w:rPr>
              <w:t>（下學期）</w:t>
            </w:r>
          </w:p>
        </w:tc>
      </w:tr>
    </w:tbl>
    <w:p w:rsidR="00E64EAC" w:rsidRPr="00DB5487" w:rsidRDefault="00E64EAC" w:rsidP="00E64EAC">
      <w:pPr>
        <w:rPr>
          <w:rFonts w:ascii="Times New Roman" w:eastAsia="標楷體" w:hAnsi="Times New Roman" w:cs="Times New Roman"/>
        </w:rPr>
      </w:pPr>
    </w:p>
    <w:p w:rsidR="00E64EAC" w:rsidRPr="00DB5487" w:rsidRDefault="00E64EAC" w:rsidP="00E64EAC">
      <w:pPr>
        <w:rPr>
          <w:rFonts w:ascii="Times New Roman" w:eastAsia="標楷體" w:hAnsi="Times New Roman" w:cs="Times New Roman"/>
          <w:shd w:val="pct15" w:color="auto" w:fill="FFFFFF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二、</w:t>
      </w:r>
      <w:r w:rsidRPr="00DB5487">
        <w:rPr>
          <w:rFonts w:ascii="Times New Roman" w:eastAsia="標楷體" w:hAnsi="Times New Roman" w:cs="Times New Roman"/>
          <w:b/>
          <w:sz w:val="28"/>
          <w:szCs w:val="28"/>
        </w:rPr>
        <w:t>定期進度評估</w:t>
      </w:r>
    </w:p>
    <w:p w:rsidR="00E64EAC" w:rsidRPr="00DB5487" w:rsidRDefault="00E64EAC" w:rsidP="00E64EAC">
      <w:pPr>
        <w:rPr>
          <w:rFonts w:ascii="Times New Roman" w:eastAsia="標楷體" w:hAnsi="Times New Roman" w:cs="Times New Roman"/>
        </w:rPr>
      </w:pPr>
      <w:r w:rsidRPr="00DB5487">
        <w:rPr>
          <w:rFonts w:ascii="Times New Roman" w:eastAsia="標楷體" w:hAnsi="Times New Roman" w:cs="Times New Roman"/>
        </w:rPr>
        <w:t>第一學年第二學期初：</w:t>
      </w:r>
      <w:r>
        <w:rPr>
          <w:rFonts w:ascii="Times New Roman" w:eastAsia="標楷體" w:hAnsi="Times New Roman" w:cs="Times New Roman" w:hint="eastAsia"/>
        </w:rPr>
        <w:t>導師</w:t>
      </w:r>
      <w:r w:rsidRPr="00DB5487">
        <w:rPr>
          <w:rFonts w:ascii="Times New Roman" w:eastAsia="標楷體" w:hAnsi="Times New Roman" w:cs="Times New Roman"/>
        </w:rPr>
        <w:t>晤談</w:t>
      </w:r>
    </w:p>
    <w:p w:rsidR="00E64EAC" w:rsidRPr="00DB5487" w:rsidRDefault="00E64EAC" w:rsidP="00E64EAC">
      <w:pPr>
        <w:rPr>
          <w:rFonts w:ascii="Times New Roman" w:eastAsia="標楷體" w:hAnsi="Times New Roman" w:cs="Times New Roman"/>
        </w:rPr>
      </w:pPr>
      <w:r w:rsidRPr="00DB5487">
        <w:rPr>
          <w:rFonts w:ascii="Times New Roman" w:eastAsia="標楷體" w:hAnsi="Times New Roman" w:cs="Times New Roman"/>
        </w:rPr>
        <w:t>第一學年第二學期末：所長晤談</w:t>
      </w:r>
    </w:p>
    <w:p w:rsidR="00E64EAC" w:rsidRPr="00DB5487" w:rsidRDefault="00E64EAC" w:rsidP="00E64EAC">
      <w:pPr>
        <w:rPr>
          <w:rFonts w:ascii="Times New Roman" w:eastAsia="標楷體" w:hAnsi="Times New Roman" w:cs="Times New Roman"/>
        </w:rPr>
      </w:pPr>
      <w:r w:rsidRPr="00DB5487">
        <w:rPr>
          <w:rFonts w:ascii="Times New Roman" w:eastAsia="標楷體" w:hAnsi="Times New Roman" w:cs="Times New Roman"/>
        </w:rPr>
        <w:t>第二學年第一學期末：指導教授（或導師）晤談</w:t>
      </w:r>
    </w:p>
    <w:p w:rsidR="00E64EAC" w:rsidRPr="00DB5487" w:rsidRDefault="00E64EAC" w:rsidP="00E64EAC">
      <w:pPr>
        <w:rPr>
          <w:rFonts w:ascii="Times New Roman" w:eastAsia="標楷體" w:hAnsi="Times New Roman" w:cs="Times New Roman"/>
        </w:rPr>
      </w:pPr>
      <w:r w:rsidRPr="00DB5487">
        <w:rPr>
          <w:rFonts w:ascii="Times New Roman" w:eastAsia="標楷體" w:hAnsi="Times New Roman" w:cs="Times New Roman"/>
        </w:rPr>
        <w:t>第二學年第二學期末：課程委員會晤談</w:t>
      </w:r>
    </w:p>
    <w:p w:rsidR="00E64EAC" w:rsidRPr="00DB5487" w:rsidRDefault="00E64EAC" w:rsidP="00E64EAC">
      <w:pPr>
        <w:rPr>
          <w:rFonts w:ascii="Times New Roman" w:eastAsia="標楷體" w:hAnsi="Times New Roman" w:cs="Times New Roman"/>
        </w:rPr>
      </w:pPr>
      <w:r w:rsidRPr="00DB5487">
        <w:rPr>
          <w:rFonts w:ascii="Times New Roman" w:eastAsia="標楷體" w:hAnsi="Times New Roman" w:cs="Times New Roman"/>
        </w:rPr>
        <w:t>第三學年第二學期末：指導教授晤談</w:t>
      </w:r>
    </w:p>
    <w:p w:rsidR="00E64EAC" w:rsidRPr="00DB5487" w:rsidRDefault="00E64EAC" w:rsidP="00E64EAC">
      <w:pPr>
        <w:rPr>
          <w:rFonts w:ascii="Times New Roman" w:eastAsia="標楷體" w:hAnsi="Times New Roman" w:cs="Times New Roman"/>
        </w:rPr>
      </w:pPr>
      <w:r w:rsidRPr="00DB5487">
        <w:rPr>
          <w:rFonts w:ascii="Times New Roman" w:eastAsia="標楷體" w:hAnsi="Times New Roman" w:cs="Times New Roman"/>
        </w:rPr>
        <w:t>以下若有延長就讀年限之事宜，視學生修業狀況，由學術委員會、課程委員會於學期末分別晤談。</w:t>
      </w:r>
    </w:p>
    <w:p w:rsidR="00A96006" w:rsidRDefault="00A96006" w:rsidP="00E64EAC"/>
    <w:sectPr w:rsidR="00A960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AC"/>
    <w:rsid w:val="00A96006"/>
    <w:rsid w:val="00E6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4E1B7"/>
  <w15:chartTrackingRefBased/>
  <w15:docId w15:val="{A0C7061D-4910-4467-BFA4-18812F2F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ntugitl</dc:creator>
  <cp:keywords/>
  <dc:description/>
  <cp:lastModifiedBy>ntugitl</cp:lastModifiedBy>
  <cp:revision>1</cp:revision>
  <dcterms:created xsi:type="dcterms:W3CDTF">2025-08-18T08:27:00Z</dcterms:created>
  <dcterms:modified xsi:type="dcterms:W3CDTF">2025-08-18T08:27:00Z</dcterms:modified>
</cp:coreProperties>
</file>